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CA" w:rsidRPr="003D43CA" w:rsidRDefault="003D43CA" w:rsidP="003D43CA">
      <w:pPr>
        <w:spacing w:before="33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</w:pPr>
      <w:r w:rsidRPr="003D43CA"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  <w:t>Карточка вакансии</w:t>
      </w:r>
    </w:p>
    <w:p w:rsidR="003D43CA" w:rsidRPr="003D43CA" w:rsidRDefault="003D43CA" w:rsidP="003D43C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bookmarkStart w:id="0" w:name="_GoBack"/>
      <w:bookmarkEnd w:id="0"/>
      <w:r w:rsidRPr="003D43CA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VAC_28447</w:t>
      </w:r>
    </w:p>
    <w:p w:rsidR="003D43CA" w:rsidRPr="003D43CA" w:rsidRDefault="003D43CA" w:rsidP="003D43C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3D43CA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3D43CA" w:rsidRPr="003D43CA" w:rsidRDefault="003D43CA" w:rsidP="003D43C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3D43CA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23.11.2017</w:t>
      </w: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3D43CA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3D43CA" w:rsidRPr="003D43CA" w:rsidRDefault="003D43CA" w:rsidP="003D43C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3D43CA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23.12.2017</w:t>
      </w: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3D43CA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3D43CA" w:rsidRPr="003D43CA" w:rsidRDefault="003D43CA" w:rsidP="003D43C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3D43CA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25.12.2017</w:t>
      </w:r>
      <w:r w:rsidRPr="003D43CA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3D43CA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Научный сотрудник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Разработка и исследование моделей физики вне рамок Стандартной модели. Расчеты и разработка новых методов в теории элементарных частиц, квантовой теории поля и космологии.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Систематизировать существующие знания по тематическим направлениям исследования (специальным и/или смежным) Проведение плановых исследований по соответствующим научным темам. Постановка ограничений на модели с нарушенной Лоренц-инвариантностью из исследования атмосферных ливней, а также других астрофизических данных. Теоретическое исследование данных моделей. Изучение процессов рождения электрон-позитронных пар во внешнем поле квазиклассическим методом, оценка возможности нахождения данных процессов в экспериментах лазерной физики.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Россия, Москва</w:t>
      </w:r>
    </w:p>
    <w:p w:rsidR="003D43CA" w:rsidRPr="003D43CA" w:rsidRDefault="003D43CA" w:rsidP="003D43C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3D43CA" w:rsidRPr="003D43CA" w:rsidRDefault="003D43CA" w:rsidP="003D43C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30 000 руб.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3D43CA" w:rsidRPr="003D43CA" w:rsidRDefault="003D43CA" w:rsidP="003D43C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СОЦИАЛЬНЫЙ ПАКЕТ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Работа предполагается в помещении ОТФ ИЯИ РАН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3D43CA" w:rsidRPr="003D43CA" w:rsidRDefault="003D43CA" w:rsidP="003D43C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3D43CA" w:rsidRPr="003D43CA" w:rsidRDefault="003D43CA" w:rsidP="003D43C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3D43CA" w:rsidRPr="003D43CA" w:rsidRDefault="003D43CA" w:rsidP="003D43C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D43CA">
        <w:rPr>
          <w:rFonts w:ascii="inherit" w:eastAsia="Times New Roman" w:hAnsi="inherit" w:cs="Times New Roman"/>
          <w:sz w:val="21"/>
          <w:szCs w:val="21"/>
          <w:lang w:eastAsia="ru-RU"/>
        </w:rPr>
        <w:t>8-495-850-42-06</w:t>
      </w:r>
    </w:p>
    <w:p w:rsidR="003D43CA" w:rsidRPr="003D43CA" w:rsidRDefault="003D43CA" w:rsidP="003D43C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3D43C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F03061" w:rsidRDefault="00F03061"/>
    <w:sectPr w:rsidR="00F0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76"/>
    <w:rsid w:val="003D43CA"/>
    <w:rsid w:val="00DC5C76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8CFC0-A8FA-4716-B891-CA0225F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541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7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2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45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634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9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6684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20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598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0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09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7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0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5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78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5380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38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88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7351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97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28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9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60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33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99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62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>diakov.net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2017-11-22T12:54:00Z</dcterms:created>
  <dcterms:modified xsi:type="dcterms:W3CDTF">2017-11-22T12:54:00Z</dcterms:modified>
</cp:coreProperties>
</file>