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0AC" w:rsidRPr="001B3FD1" w:rsidRDefault="001530AC" w:rsidP="001530AC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06365C"/>
          <w:sz w:val="20"/>
          <w:szCs w:val="20"/>
          <w:lang w:eastAsia="ru-RU"/>
        </w:rPr>
      </w:pPr>
      <w:r w:rsidRPr="001B3FD1">
        <w:rPr>
          <w:rFonts w:ascii="Tahoma" w:eastAsia="Times New Roman" w:hAnsi="Tahoma" w:cs="Tahoma"/>
          <w:color w:val="06365C"/>
          <w:sz w:val="20"/>
          <w:szCs w:val="20"/>
          <w:lang w:eastAsia="ru-RU"/>
        </w:rPr>
        <w:t xml:space="preserve">Начало приема заявок: </w:t>
      </w:r>
      <w:r w:rsidR="00B95AB4">
        <w:rPr>
          <w:rFonts w:ascii="Tahoma" w:eastAsia="Times New Roman" w:hAnsi="Tahoma" w:cs="Tahoma"/>
          <w:color w:val="06365C"/>
          <w:sz w:val="20"/>
          <w:szCs w:val="20"/>
          <w:lang w:eastAsia="ru-RU"/>
        </w:rPr>
        <w:t>01.02.2018</w:t>
      </w:r>
    </w:p>
    <w:p w:rsidR="001530AC" w:rsidRPr="001B3FD1" w:rsidRDefault="001530AC" w:rsidP="001530AC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06365C"/>
          <w:sz w:val="20"/>
          <w:szCs w:val="20"/>
          <w:lang w:eastAsia="ru-RU"/>
        </w:rPr>
      </w:pPr>
      <w:r w:rsidRPr="001B3FD1">
        <w:rPr>
          <w:rFonts w:ascii="Tahoma" w:eastAsia="Times New Roman" w:hAnsi="Tahoma" w:cs="Tahoma"/>
          <w:color w:val="06365C"/>
          <w:sz w:val="20"/>
          <w:szCs w:val="20"/>
          <w:lang w:eastAsia="ru-RU"/>
        </w:rPr>
        <w:t xml:space="preserve">Окончание приема заявок </w:t>
      </w:r>
      <w:r w:rsidR="00B95AB4">
        <w:rPr>
          <w:rFonts w:ascii="Tahoma" w:eastAsia="Times New Roman" w:hAnsi="Tahoma" w:cs="Tahoma"/>
          <w:color w:val="06365C"/>
          <w:sz w:val="20"/>
          <w:szCs w:val="20"/>
          <w:lang w:eastAsia="ru-RU"/>
        </w:rPr>
        <w:t>01.03.2018</w:t>
      </w:r>
    </w:p>
    <w:p w:rsidR="00B95AB4" w:rsidRDefault="001530AC" w:rsidP="00B95AB4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06365C"/>
          <w:sz w:val="20"/>
          <w:szCs w:val="20"/>
          <w:lang w:eastAsia="ru-RU"/>
        </w:rPr>
      </w:pPr>
      <w:r w:rsidRPr="001B3FD1">
        <w:rPr>
          <w:rFonts w:ascii="Tahoma" w:eastAsia="Times New Roman" w:hAnsi="Tahoma" w:cs="Tahoma"/>
          <w:color w:val="06365C"/>
          <w:sz w:val="20"/>
          <w:szCs w:val="20"/>
          <w:lang w:eastAsia="ru-RU"/>
        </w:rPr>
        <w:t xml:space="preserve">Дата проведения конкурса: </w:t>
      </w:r>
      <w:r w:rsidR="00B95AB4">
        <w:rPr>
          <w:rFonts w:ascii="Tahoma" w:eastAsia="Times New Roman" w:hAnsi="Tahoma" w:cs="Tahoma"/>
          <w:color w:val="06365C"/>
          <w:sz w:val="20"/>
          <w:szCs w:val="20"/>
          <w:lang w:eastAsia="ru-RU"/>
        </w:rPr>
        <w:t>15</w:t>
      </w:r>
      <w:r w:rsidR="00503903">
        <w:rPr>
          <w:rFonts w:ascii="Tahoma" w:eastAsia="Times New Roman" w:hAnsi="Tahoma" w:cs="Tahoma"/>
          <w:color w:val="06365C"/>
          <w:sz w:val="20"/>
          <w:szCs w:val="20"/>
          <w:lang w:eastAsia="ru-RU"/>
        </w:rPr>
        <w:t>.0</w:t>
      </w:r>
      <w:bookmarkStart w:id="0" w:name="_GoBack"/>
      <w:bookmarkEnd w:id="0"/>
      <w:r w:rsidR="00B95AB4">
        <w:rPr>
          <w:rFonts w:ascii="Tahoma" w:eastAsia="Times New Roman" w:hAnsi="Tahoma" w:cs="Tahoma"/>
          <w:color w:val="06365C"/>
          <w:sz w:val="20"/>
          <w:szCs w:val="20"/>
          <w:lang w:eastAsia="ru-RU"/>
        </w:rPr>
        <w:t>3.2018</w:t>
      </w:r>
    </w:p>
    <w:p w:rsidR="00B95AB4" w:rsidRDefault="0078509C" w:rsidP="00B95AB4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06365C"/>
          <w:sz w:val="20"/>
          <w:szCs w:val="20"/>
          <w:lang w:eastAsia="ru-RU"/>
        </w:rPr>
      </w:pPr>
      <w:r w:rsidRPr="00B95AB4">
        <w:rPr>
          <w:rFonts w:ascii="Arial" w:eastAsia="Times New Roman" w:hAnsi="Arial" w:cs="Arial"/>
          <w:i/>
          <w:iCs/>
          <w:color w:val="06365C"/>
          <w:sz w:val="21"/>
          <w:szCs w:val="21"/>
          <w:bdr w:val="none" w:sz="0" w:space="0" w:color="auto" w:frame="1"/>
          <w:lang w:eastAsia="ru-RU"/>
        </w:rPr>
        <w:t>Должность:</w:t>
      </w:r>
      <w:r w:rsidR="00B95AB4">
        <w:rPr>
          <w:rFonts w:ascii="Tahoma" w:eastAsia="Times New Roman" w:hAnsi="Tahoma" w:cs="Tahoma"/>
          <w:color w:val="06365C"/>
          <w:sz w:val="20"/>
          <w:szCs w:val="20"/>
          <w:lang w:eastAsia="ru-RU"/>
        </w:rPr>
        <w:t xml:space="preserve"> </w:t>
      </w:r>
      <w:r w:rsidR="00E1401B" w:rsidRPr="00B95AB4">
        <w:rPr>
          <w:rFonts w:ascii="inherit" w:eastAsia="Times New Roman" w:hAnsi="inherit" w:cs="Arial"/>
          <w:b/>
          <w:bCs/>
          <w:i/>
          <w:iCs/>
          <w:color w:val="596573"/>
          <w:sz w:val="17"/>
          <w:szCs w:val="17"/>
          <w:lang w:eastAsia="ru-RU"/>
        </w:rPr>
        <w:t>Младший</w:t>
      </w:r>
      <w:r w:rsidRPr="00B95AB4">
        <w:rPr>
          <w:rFonts w:ascii="inherit" w:eastAsia="Times New Roman" w:hAnsi="inherit" w:cs="Arial"/>
          <w:b/>
          <w:bCs/>
          <w:i/>
          <w:iCs/>
          <w:color w:val="596573"/>
          <w:sz w:val="17"/>
          <w:szCs w:val="17"/>
          <w:lang w:eastAsia="ru-RU"/>
        </w:rPr>
        <w:t xml:space="preserve"> научный сотрудник</w:t>
      </w:r>
    </w:p>
    <w:p w:rsidR="00B95AB4" w:rsidRDefault="0078509C" w:rsidP="00B95AB4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06365C"/>
          <w:sz w:val="20"/>
          <w:szCs w:val="20"/>
          <w:lang w:eastAsia="ru-RU"/>
        </w:rPr>
      </w:pPr>
      <w:r w:rsidRPr="00B95AB4">
        <w:rPr>
          <w:rFonts w:ascii="Arial" w:eastAsia="Times New Roman" w:hAnsi="Arial" w:cs="Arial"/>
          <w:i/>
          <w:iCs/>
          <w:color w:val="06365C"/>
          <w:sz w:val="21"/>
          <w:szCs w:val="21"/>
          <w:bdr w:val="none" w:sz="0" w:space="0" w:color="auto" w:frame="1"/>
          <w:lang w:eastAsia="ru-RU"/>
        </w:rPr>
        <w:t>Наименование:</w:t>
      </w:r>
      <w:r w:rsidR="00B95AB4">
        <w:rPr>
          <w:rFonts w:ascii="Tahoma" w:eastAsia="Times New Roman" w:hAnsi="Tahoma" w:cs="Tahoma"/>
          <w:color w:val="06365C"/>
          <w:sz w:val="20"/>
          <w:szCs w:val="20"/>
          <w:lang w:eastAsia="ru-RU"/>
        </w:rPr>
        <w:t xml:space="preserve"> </w:t>
      </w:r>
      <w:r w:rsidR="00E1401B" w:rsidRPr="00B95AB4">
        <w:rPr>
          <w:rFonts w:ascii="inherit" w:eastAsia="Times New Roman" w:hAnsi="inherit" w:cs="Arial"/>
          <w:b/>
          <w:bCs/>
          <w:i/>
          <w:iCs/>
          <w:color w:val="596573"/>
          <w:sz w:val="17"/>
          <w:szCs w:val="17"/>
          <w:lang w:eastAsia="ru-RU"/>
        </w:rPr>
        <w:t>Младший</w:t>
      </w:r>
      <w:r w:rsidRPr="00B95AB4">
        <w:rPr>
          <w:rFonts w:ascii="inherit" w:eastAsia="Times New Roman" w:hAnsi="inherit" w:cs="Arial"/>
          <w:b/>
          <w:bCs/>
          <w:i/>
          <w:iCs/>
          <w:color w:val="596573"/>
          <w:sz w:val="17"/>
          <w:szCs w:val="17"/>
          <w:lang w:eastAsia="ru-RU"/>
        </w:rPr>
        <w:t xml:space="preserve"> научный сотрудник Лаб</w:t>
      </w:r>
      <w:r w:rsidR="000C0713" w:rsidRPr="00B95AB4">
        <w:rPr>
          <w:rFonts w:ascii="inherit" w:eastAsia="Times New Roman" w:hAnsi="inherit" w:cs="Arial"/>
          <w:b/>
          <w:bCs/>
          <w:i/>
          <w:iCs/>
          <w:color w:val="596573"/>
          <w:sz w:val="17"/>
          <w:szCs w:val="17"/>
          <w:lang w:eastAsia="ru-RU"/>
        </w:rPr>
        <w:t xml:space="preserve">оратории </w:t>
      </w:r>
      <w:r w:rsidR="00B95AB4" w:rsidRPr="00B95AB4">
        <w:rPr>
          <w:rFonts w:ascii="inherit" w:eastAsia="Times New Roman" w:hAnsi="inherit" w:cs="Arial"/>
          <w:b/>
          <w:bCs/>
          <w:i/>
          <w:iCs/>
          <w:color w:val="596573"/>
          <w:sz w:val="17"/>
          <w:szCs w:val="17"/>
          <w:lang w:eastAsia="ru-RU"/>
        </w:rPr>
        <w:t>медицинской физики</w:t>
      </w:r>
    </w:p>
    <w:p w:rsidR="00B95AB4" w:rsidRDefault="0078509C" w:rsidP="00B95AB4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06365C"/>
          <w:sz w:val="20"/>
          <w:szCs w:val="20"/>
          <w:lang w:eastAsia="ru-RU"/>
        </w:rPr>
      </w:pPr>
      <w:r w:rsidRPr="00B95AB4">
        <w:rPr>
          <w:rFonts w:ascii="Arial" w:eastAsia="Times New Roman" w:hAnsi="Arial" w:cs="Arial"/>
          <w:i/>
          <w:iCs/>
          <w:color w:val="06365C"/>
          <w:sz w:val="21"/>
          <w:szCs w:val="21"/>
          <w:bdr w:val="none" w:sz="0" w:space="0" w:color="auto" w:frame="1"/>
          <w:lang w:eastAsia="ru-RU"/>
        </w:rPr>
        <w:t>Отрасль науки:</w:t>
      </w:r>
      <w:r w:rsidR="00B95AB4">
        <w:rPr>
          <w:rFonts w:ascii="Tahoma" w:eastAsia="Times New Roman" w:hAnsi="Tahoma" w:cs="Tahoma"/>
          <w:color w:val="06365C"/>
          <w:sz w:val="20"/>
          <w:szCs w:val="20"/>
          <w:lang w:eastAsia="ru-RU"/>
        </w:rPr>
        <w:t xml:space="preserve"> </w:t>
      </w:r>
      <w:r w:rsidR="00B95AB4">
        <w:t>Физика элементарных частиц и атомного ядра</w:t>
      </w:r>
      <w:r w:rsidR="00B95AB4" w:rsidRPr="00B95AB4">
        <w:rPr>
          <w:rFonts w:ascii="inherit" w:eastAsia="Times New Roman" w:hAnsi="inherit" w:cs="Arial"/>
          <w:b/>
          <w:bCs/>
          <w:i/>
          <w:iCs/>
          <w:color w:val="596573"/>
          <w:sz w:val="17"/>
          <w:szCs w:val="17"/>
          <w:lang w:eastAsia="ru-RU"/>
        </w:rPr>
        <w:t xml:space="preserve"> </w:t>
      </w:r>
    </w:p>
    <w:p w:rsidR="0078509C" w:rsidRPr="00B95AB4" w:rsidRDefault="0078509C" w:rsidP="00B95AB4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06365C"/>
          <w:sz w:val="20"/>
          <w:szCs w:val="20"/>
          <w:lang w:eastAsia="ru-RU"/>
        </w:rPr>
      </w:pPr>
      <w:r w:rsidRPr="00B95AB4">
        <w:rPr>
          <w:rFonts w:ascii="Arial" w:eastAsia="Times New Roman" w:hAnsi="Arial" w:cs="Arial"/>
          <w:i/>
          <w:iCs/>
          <w:color w:val="06365C"/>
          <w:sz w:val="21"/>
          <w:szCs w:val="21"/>
          <w:bdr w:val="none" w:sz="0" w:space="0" w:color="auto" w:frame="1"/>
          <w:lang w:eastAsia="ru-RU"/>
        </w:rPr>
        <w:t>Тематика исследований:</w:t>
      </w:r>
      <w:r w:rsidR="00B95AB4">
        <w:rPr>
          <w:rFonts w:ascii="Tahoma" w:eastAsia="Times New Roman" w:hAnsi="Tahoma" w:cs="Tahoma"/>
          <w:color w:val="06365C"/>
          <w:sz w:val="20"/>
          <w:szCs w:val="20"/>
          <w:lang w:eastAsia="ru-RU"/>
        </w:rPr>
        <w:t xml:space="preserve"> </w:t>
      </w:r>
      <w:r w:rsidR="00B95AB4">
        <w:t xml:space="preserve">Ядерная медицина и лучевая терапия. </w:t>
      </w:r>
      <w:r w:rsidR="00B95AB4" w:rsidRPr="00E70222">
        <w:t>Указанная тема включена в утверждённый план научных исследований Института на 201</w:t>
      </w:r>
      <w:r w:rsidR="00B95AB4">
        <w:t>8 год</w:t>
      </w:r>
      <w:r w:rsidR="00B95AB4" w:rsidRPr="00E70222">
        <w:t xml:space="preserve"> и последующие годы и поддержана субсидией на выполнении государственного задания на 201</w:t>
      </w:r>
      <w:r w:rsidR="00B95AB4">
        <w:t>8</w:t>
      </w:r>
      <w:r w:rsidR="00B95AB4" w:rsidRPr="00E70222">
        <w:t xml:space="preserve"> год.</w:t>
      </w:r>
      <w:r w:rsidR="00B95AB4">
        <w:t xml:space="preserve"> </w:t>
      </w:r>
      <w:r w:rsidR="00B95AB4" w:rsidRPr="00E70222">
        <w:t>Тема</w:t>
      </w:r>
      <w:r w:rsidR="00B95AB4">
        <w:t>тика</w:t>
      </w:r>
      <w:r w:rsidR="00B95AB4" w:rsidRPr="00E70222">
        <w:t xml:space="preserve"> </w:t>
      </w:r>
      <w:r w:rsidR="00B95AB4">
        <w:t xml:space="preserve">исследований </w:t>
      </w:r>
      <w:r w:rsidR="00B95AB4" w:rsidRPr="00E70222">
        <w:t xml:space="preserve">является актуальной, позволяет получить новые данные о </w:t>
      </w:r>
      <w:r w:rsidR="00B95AB4">
        <w:t xml:space="preserve">применении ядерной физики в медицине и разрабатывается </w:t>
      </w:r>
      <w:r w:rsidR="00B95AB4" w:rsidRPr="00E70222">
        <w:t xml:space="preserve"> во многих передовых институтах мира.</w:t>
      </w:r>
    </w:p>
    <w:p w:rsidR="0078509C" w:rsidRPr="0078509C" w:rsidRDefault="0078509C" w:rsidP="0078509C">
      <w:pPr>
        <w:shd w:val="clear" w:color="auto" w:fill="FFFFFF"/>
        <w:spacing w:after="9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8509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Расположение:</w:t>
      </w:r>
    </w:p>
    <w:p w:rsidR="0078509C" w:rsidRPr="0078509C" w:rsidRDefault="0078509C" w:rsidP="0078509C">
      <w:pPr>
        <w:numPr>
          <w:ilvl w:val="0"/>
          <w:numId w:val="2"/>
        </w:numPr>
        <w:shd w:val="clear" w:color="auto" w:fill="EFF4F9"/>
        <w:spacing w:after="0" w:line="240" w:lineRule="auto"/>
        <w:ind w:left="0"/>
        <w:textAlignment w:val="baseline"/>
        <w:rPr>
          <w:rFonts w:ascii="Arial" w:eastAsia="Times New Roman" w:hAnsi="Arial" w:cs="Arial"/>
          <w:b/>
          <w:bCs/>
          <w:i/>
          <w:iCs/>
          <w:color w:val="596573"/>
          <w:sz w:val="17"/>
          <w:szCs w:val="17"/>
          <w:lang w:eastAsia="ru-RU"/>
        </w:rPr>
      </w:pPr>
      <w:r w:rsidRPr="0078509C">
        <w:rPr>
          <w:rFonts w:ascii="Arial" w:eastAsia="Times New Roman" w:hAnsi="Arial" w:cs="Arial"/>
          <w:i/>
          <w:iCs/>
          <w:color w:val="06365C"/>
          <w:sz w:val="21"/>
          <w:szCs w:val="21"/>
          <w:bdr w:val="none" w:sz="0" w:space="0" w:color="auto" w:frame="1"/>
          <w:lang w:eastAsia="ru-RU"/>
        </w:rPr>
        <w:t>Регион:</w:t>
      </w:r>
    </w:p>
    <w:p w:rsidR="0078509C" w:rsidRPr="0078509C" w:rsidRDefault="0078509C" w:rsidP="0078509C">
      <w:pPr>
        <w:shd w:val="clear" w:color="auto" w:fill="EFF4F9"/>
        <w:spacing w:after="0" w:line="240" w:lineRule="auto"/>
        <w:textAlignment w:val="top"/>
        <w:rPr>
          <w:rFonts w:ascii="inherit" w:eastAsia="Times New Roman" w:hAnsi="inherit" w:cs="Arial"/>
          <w:b/>
          <w:bCs/>
          <w:i/>
          <w:iCs/>
          <w:color w:val="596573"/>
          <w:sz w:val="17"/>
          <w:szCs w:val="17"/>
          <w:lang w:eastAsia="ru-RU"/>
        </w:rPr>
      </w:pPr>
      <w:r w:rsidRPr="0078509C">
        <w:rPr>
          <w:rFonts w:ascii="inherit" w:eastAsia="Times New Roman" w:hAnsi="inherit" w:cs="Arial"/>
          <w:b/>
          <w:bCs/>
          <w:i/>
          <w:iCs/>
          <w:color w:val="596573"/>
          <w:sz w:val="17"/>
          <w:szCs w:val="17"/>
          <w:lang w:eastAsia="ru-RU"/>
        </w:rPr>
        <w:t>Москва</w:t>
      </w:r>
    </w:p>
    <w:p w:rsidR="0078509C" w:rsidRPr="0078509C" w:rsidRDefault="0078509C" w:rsidP="0078509C">
      <w:pPr>
        <w:numPr>
          <w:ilvl w:val="0"/>
          <w:numId w:val="2"/>
        </w:numPr>
        <w:shd w:val="clear" w:color="auto" w:fill="FAFCFD"/>
        <w:spacing w:after="0" w:line="240" w:lineRule="auto"/>
        <w:ind w:left="0"/>
        <w:textAlignment w:val="baseline"/>
        <w:rPr>
          <w:rFonts w:ascii="Arial" w:eastAsia="Times New Roman" w:hAnsi="Arial" w:cs="Arial"/>
          <w:b/>
          <w:bCs/>
          <w:i/>
          <w:iCs/>
          <w:color w:val="596573"/>
          <w:sz w:val="17"/>
          <w:szCs w:val="17"/>
          <w:lang w:eastAsia="ru-RU"/>
        </w:rPr>
      </w:pPr>
      <w:r w:rsidRPr="0078509C">
        <w:rPr>
          <w:rFonts w:ascii="Arial" w:eastAsia="Times New Roman" w:hAnsi="Arial" w:cs="Arial"/>
          <w:i/>
          <w:iCs/>
          <w:color w:val="06365C"/>
          <w:sz w:val="21"/>
          <w:szCs w:val="21"/>
          <w:bdr w:val="none" w:sz="0" w:space="0" w:color="auto" w:frame="1"/>
          <w:lang w:eastAsia="ru-RU"/>
        </w:rPr>
        <w:t>Город:</w:t>
      </w:r>
    </w:p>
    <w:p w:rsidR="0078509C" w:rsidRPr="0078509C" w:rsidRDefault="0078509C" w:rsidP="0078509C">
      <w:pPr>
        <w:shd w:val="clear" w:color="auto" w:fill="FAFCFD"/>
        <w:spacing w:after="0" w:line="240" w:lineRule="auto"/>
        <w:textAlignment w:val="top"/>
        <w:rPr>
          <w:rFonts w:ascii="inherit" w:eastAsia="Times New Roman" w:hAnsi="inherit" w:cs="Arial"/>
          <w:b/>
          <w:bCs/>
          <w:i/>
          <w:iCs/>
          <w:color w:val="596573"/>
          <w:sz w:val="17"/>
          <w:szCs w:val="17"/>
          <w:lang w:eastAsia="ru-RU"/>
        </w:rPr>
      </w:pPr>
      <w:r w:rsidRPr="0078509C">
        <w:rPr>
          <w:rFonts w:ascii="inherit" w:eastAsia="Times New Roman" w:hAnsi="inherit" w:cs="Arial"/>
          <w:b/>
          <w:bCs/>
          <w:i/>
          <w:iCs/>
          <w:color w:val="596573"/>
          <w:sz w:val="17"/>
          <w:szCs w:val="17"/>
          <w:lang w:eastAsia="ru-RU"/>
        </w:rPr>
        <w:t>г.Москва</w:t>
      </w:r>
    </w:p>
    <w:p w:rsidR="0078509C" w:rsidRPr="0078509C" w:rsidRDefault="0078509C" w:rsidP="0078509C">
      <w:pPr>
        <w:shd w:val="clear" w:color="auto" w:fill="FFFFFF"/>
        <w:spacing w:after="9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8509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Задачи и критерии:</w:t>
      </w:r>
    </w:p>
    <w:p w:rsidR="0078509C" w:rsidRPr="00B95AB4" w:rsidRDefault="0078509C" w:rsidP="0078509C">
      <w:pPr>
        <w:numPr>
          <w:ilvl w:val="0"/>
          <w:numId w:val="3"/>
        </w:numPr>
        <w:shd w:val="clear" w:color="auto" w:fill="EFF4F9"/>
        <w:spacing w:after="0" w:line="240" w:lineRule="auto"/>
        <w:ind w:left="0"/>
        <w:textAlignment w:val="baseline"/>
        <w:rPr>
          <w:rFonts w:ascii="Arial" w:eastAsia="Times New Roman" w:hAnsi="Arial" w:cs="Arial"/>
          <w:b/>
          <w:bCs/>
          <w:i/>
          <w:iCs/>
          <w:color w:val="596573"/>
          <w:sz w:val="17"/>
          <w:szCs w:val="17"/>
          <w:lang w:eastAsia="ru-RU"/>
        </w:rPr>
      </w:pPr>
      <w:r w:rsidRPr="0078509C">
        <w:rPr>
          <w:rFonts w:ascii="Arial" w:eastAsia="Times New Roman" w:hAnsi="Arial" w:cs="Arial"/>
          <w:i/>
          <w:iCs/>
          <w:color w:val="06365C"/>
          <w:sz w:val="21"/>
          <w:szCs w:val="21"/>
          <w:bdr w:val="none" w:sz="0" w:space="0" w:color="auto" w:frame="1"/>
          <w:lang w:eastAsia="ru-RU"/>
        </w:rPr>
        <w:t>Задачи:</w:t>
      </w:r>
    </w:p>
    <w:p w:rsidR="00B95AB4" w:rsidRPr="0078509C" w:rsidRDefault="00B95AB4" w:rsidP="0078509C">
      <w:pPr>
        <w:numPr>
          <w:ilvl w:val="0"/>
          <w:numId w:val="3"/>
        </w:numPr>
        <w:shd w:val="clear" w:color="auto" w:fill="EFF4F9"/>
        <w:spacing w:after="0" w:line="240" w:lineRule="auto"/>
        <w:ind w:left="0"/>
        <w:textAlignment w:val="baseline"/>
        <w:rPr>
          <w:rFonts w:ascii="Arial" w:eastAsia="Times New Roman" w:hAnsi="Arial" w:cs="Arial"/>
          <w:b/>
          <w:bCs/>
          <w:i/>
          <w:iCs/>
          <w:color w:val="596573"/>
          <w:sz w:val="17"/>
          <w:szCs w:val="17"/>
          <w:lang w:eastAsia="ru-RU"/>
        </w:rPr>
      </w:pPr>
      <w:r>
        <w:t xml:space="preserve"> Задачи – проведение исследований в области ядерной медицины и лучевой терапии</w:t>
      </w:r>
    </w:p>
    <w:p w:rsidR="000C0713" w:rsidRPr="000C0713" w:rsidRDefault="000C0713" w:rsidP="000C0713">
      <w:pPr>
        <w:shd w:val="clear" w:color="auto" w:fill="EFF4F9"/>
        <w:spacing w:after="0" w:line="240" w:lineRule="auto"/>
        <w:textAlignment w:val="top"/>
        <w:rPr>
          <w:rFonts w:ascii="inherit" w:eastAsia="Times New Roman" w:hAnsi="inherit" w:cs="Arial"/>
          <w:b/>
          <w:bCs/>
          <w:i/>
          <w:iCs/>
          <w:color w:val="596573"/>
          <w:sz w:val="17"/>
          <w:szCs w:val="17"/>
          <w:lang w:eastAsia="ru-RU"/>
        </w:rPr>
      </w:pPr>
    </w:p>
    <w:p w:rsidR="0078509C" w:rsidRPr="0078509C" w:rsidRDefault="0078509C" w:rsidP="0078509C">
      <w:pPr>
        <w:shd w:val="clear" w:color="auto" w:fill="EFF4F9"/>
        <w:spacing w:after="0" w:line="240" w:lineRule="auto"/>
        <w:textAlignment w:val="top"/>
        <w:rPr>
          <w:rFonts w:ascii="inherit" w:eastAsia="Times New Roman" w:hAnsi="inherit" w:cs="Arial"/>
          <w:b/>
          <w:bCs/>
          <w:i/>
          <w:iCs/>
          <w:color w:val="596573"/>
          <w:sz w:val="17"/>
          <w:szCs w:val="17"/>
          <w:lang w:eastAsia="ru-RU"/>
        </w:rPr>
      </w:pPr>
    </w:p>
    <w:p w:rsidR="000C0713" w:rsidRPr="000C0713" w:rsidRDefault="0078509C" w:rsidP="000C0713">
      <w:pPr>
        <w:numPr>
          <w:ilvl w:val="0"/>
          <w:numId w:val="3"/>
        </w:numPr>
        <w:shd w:val="clear" w:color="auto" w:fill="FAFCFD"/>
        <w:spacing w:after="0" w:line="240" w:lineRule="auto"/>
        <w:ind w:left="0"/>
        <w:textAlignment w:val="baseline"/>
        <w:rPr>
          <w:rFonts w:ascii="Arial" w:eastAsia="Times New Roman" w:hAnsi="Arial" w:cs="Arial"/>
          <w:b/>
          <w:i/>
          <w:iCs/>
          <w:color w:val="44546A" w:themeColor="text2"/>
          <w:sz w:val="16"/>
          <w:szCs w:val="16"/>
          <w:bdr w:val="none" w:sz="0" w:space="0" w:color="auto" w:frame="1"/>
          <w:lang w:eastAsia="ru-RU"/>
        </w:rPr>
      </w:pPr>
      <w:r w:rsidRPr="0078509C">
        <w:rPr>
          <w:rFonts w:ascii="Arial" w:eastAsia="Times New Roman" w:hAnsi="Arial" w:cs="Arial"/>
          <w:i/>
          <w:iCs/>
          <w:color w:val="06365C"/>
          <w:sz w:val="21"/>
          <w:szCs w:val="21"/>
          <w:bdr w:val="none" w:sz="0" w:space="0" w:color="auto" w:frame="1"/>
          <w:lang w:eastAsia="ru-RU"/>
        </w:rPr>
        <w:t>Критерии оценки:</w:t>
      </w:r>
      <w:r w:rsidR="000C0713" w:rsidRPr="000C0713">
        <w:rPr>
          <w:rFonts w:ascii="Times New Roman" w:eastAsia="Droid Sans Fallback" w:hAnsi="Times New Roman" w:cs="Times New Roman"/>
          <w:b/>
          <w:i/>
          <w:kern w:val="1"/>
          <w:sz w:val="24"/>
          <w:szCs w:val="24"/>
        </w:rPr>
        <w:t xml:space="preserve"> </w:t>
      </w:r>
      <w:r w:rsidR="000C0713" w:rsidRPr="000C0713">
        <w:rPr>
          <w:rFonts w:ascii="Arial" w:eastAsia="Times New Roman" w:hAnsi="Arial" w:cs="Arial"/>
          <w:b/>
          <w:i/>
          <w:iCs/>
          <w:color w:val="44546A" w:themeColor="text2"/>
          <w:sz w:val="16"/>
          <w:szCs w:val="16"/>
          <w:bdr w:val="none" w:sz="0" w:space="0" w:color="auto" w:frame="1"/>
          <w:lang w:eastAsia="ru-RU"/>
        </w:rPr>
        <w:t xml:space="preserve">Число публикаций, показатели научно-образовательной и научно-организационной деятельности в соответствии с квалификационными требованиями. </w:t>
      </w:r>
    </w:p>
    <w:p w:rsidR="0078509C" w:rsidRPr="0078509C" w:rsidRDefault="0078509C" w:rsidP="0078509C">
      <w:pPr>
        <w:numPr>
          <w:ilvl w:val="0"/>
          <w:numId w:val="3"/>
        </w:numPr>
        <w:shd w:val="clear" w:color="auto" w:fill="FAFCFD"/>
        <w:spacing w:after="0" w:line="240" w:lineRule="auto"/>
        <w:ind w:left="0"/>
        <w:textAlignment w:val="baseline"/>
        <w:rPr>
          <w:rFonts w:ascii="Arial" w:eastAsia="Times New Roman" w:hAnsi="Arial" w:cs="Arial"/>
          <w:b/>
          <w:bCs/>
          <w:i/>
          <w:iCs/>
          <w:color w:val="596573"/>
          <w:sz w:val="17"/>
          <w:szCs w:val="17"/>
          <w:lang w:eastAsia="ru-RU"/>
        </w:rPr>
      </w:pPr>
    </w:p>
    <w:p w:rsidR="0078509C" w:rsidRPr="0078509C" w:rsidRDefault="0078509C" w:rsidP="0078509C">
      <w:pPr>
        <w:numPr>
          <w:ilvl w:val="0"/>
          <w:numId w:val="3"/>
        </w:numPr>
        <w:shd w:val="clear" w:color="auto" w:fill="EFF4F9"/>
        <w:spacing w:after="0" w:line="240" w:lineRule="auto"/>
        <w:ind w:left="0"/>
        <w:textAlignment w:val="baseline"/>
        <w:rPr>
          <w:rFonts w:ascii="Arial" w:eastAsia="Times New Roman" w:hAnsi="Arial" w:cs="Arial"/>
          <w:b/>
          <w:bCs/>
          <w:i/>
          <w:iCs/>
          <w:color w:val="596573"/>
          <w:sz w:val="17"/>
          <w:szCs w:val="17"/>
          <w:lang w:eastAsia="ru-RU"/>
        </w:rPr>
      </w:pPr>
      <w:r w:rsidRPr="0078509C">
        <w:rPr>
          <w:rFonts w:ascii="Arial" w:eastAsia="Times New Roman" w:hAnsi="Arial" w:cs="Arial"/>
          <w:i/>
          <w:iCs/>
          <w:color w:val="06365C"/>
          <w:sz w:val="21"/>
          <w:szCs w:val="21"/>
          <w:bdr w:val="none" w:sz="0" w:space="0" w:color="auto" w:frame="1"/>
          <w:lang w:eastAsia="ru-RU"/>
        </w:rPr>
        <w:t>Квалификационные требования:</w:t>
      </w:r>
    </w:p>
    <w:p w:rsidR="0078509C" w:rsidRPr="0078509C" w:rsidRDefault="0078509C" w:rsidP="0078509C">
      <w:pPr>
        <w:shd w:val="clear" w:color="auto" w:fill="EFF4F9"/>
        <w:spacing w:after="0" w:line="240" w:lineRule="auto"/>
        <w:textAlignment w:val="baseline"/>
        <w:rPr>
          <w:rFonts w:ascii="inherit" w:eastAsia="Times New Roman" w:hAnsi="inherit" w:cs="Arial"/>
          <w:b/>
          <w:bCs/>
          <w:i/>
          <w:iCs/>
          <w:color w:val="596573"/>
          <w:sz w:val="17"/>
          <w:szCs w:val="17"/>
          <w:lang w:eastAsia="ru-RU"/>
        </w:rPr>
      </w:pPr>
      <w:r w:rsidRPr="0078509C">
        <w:rPr>
          <w:rFonts w:ascii="inherit" w:eastAsia="Times New Roman" w:hAnsi="inherit" w:cs="Arial"/>
          <w:b/>
          <w:bCs/>
          <w:i/>
          <w:iCs/>
          <w:color w:val="596573"/>
          <w:sz w:val="17"/>
          <w:szCs w:val="17"/>
          <w:lang w:eastAsia="ru-RU"/>
        </w:rPr>
        <w:t xml:space="preserve">— Квалификационные требования см. на сайте </w:t>
      </w:r>
      <w:proofErr w:type="spellStart"/>
      <w:r w:rsidRPr="0078509C">
        <w:rPr>
          <w:rFonts w:ascii="inherit" w:eastAsia="Times New Roman" w:hAnsi="inherit" w:cs="Arial"/>
          <w:b/>
          <w:bCs/>
          <w:i/>
          <w:iCs/>
          <w:color w:val="596573"/>
          <w:sz w:val="17"/>
          <w:szCs w:val="17"/>
          <w:lang w:eastAsia="ru-RU"/>
        </w:rPr>
        <w:t>ияи</w:t>
      </w:r>
      <w:proofErr w:type="spellEnd"/>
      <w:r w:rsidRPr="0078509C">
        <w:rPr>
          <w:rFonts w:ascii="inherit" w:eastAsia="Times New Roman" w:hAnsi="inherit" w:cs="Arial"/>
          <w:b/>
          <w:bCs/>
          <w:i/>
          <w:iCs/>
          <w:color w:val="596573"/>
          <w:sz w:val="17"/>
          <w:szCs w:val="17"/>
          <w:lang w:eastAsia="ru-RU"/>
        </w:rPr>
        <w:t xml:space="preserve"> ран http://www.inr.ru</w:t>
      </w:r>
      <w:proofErr w:type="gramStart"/>
      <w:r w:rsidRPr="0078509C">
        <w:rPr>
          <w:rFonts w:ascii="inherit" w:eastAsia="Times New Roman" w:hAnsi="inherit" w:cs="Arial"/>
          <w:b/>
          <w:bCs/>
          <w:i/>
          <w:iCs/>
          <w:color w:val="596573"/>
          <w:sz w:val="17"/>
          <w:szCs w:val="17"/>
          <w:lang w:eastAsia="ru-RU"/>
        </w:rPr>
        <w:t xml:space="preserve"> :</w:t>
      </w:r>
      <w:proofErr w:type="gramEnd"/>
      <w:r w:rsidRPr="0078509C">
        <w:rPr>
          <w:rFonts w:ascii="inherit" w:eastAsia="Times New Roman" w:hAnsi="inherit" w:cs="Arial"/>
          <w:b/>
          <w:bCs/>
          <w:i/>
          <w:iCs/>
          <w:color w:val="596573"/>
          <w:sz w:val="17"/>
          <w:szCs w:val="17"/>
          <w:lang w:eastAsia="ru-RU"/>
        </w:rPr>
        <w:t xml:space="preserve"> 1 шт.</w:t>
      </w:r>
    </w:p>
    <w:p w:rsidR="0078509C" w:rsidRPr="0078509C" w:rsidRDefault="0078509C" w:rsidP="0078509C">
      <w:pPr>
        <w:shd w:val="clear" w:color="auto" w:fill="FFFFFF"/>
        <w:spacing w:after="9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8509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Условия:</w:t>
      </w:r>
    </w:p>
    <w:p w:rsidR="0078509C" w:rsidRPr="0078509C" w:rsidRDefault="0078509C" w:rsidP="0078509C">
      <w:pPr>
        <w:numPr>
          <w:ilvl w:val="0"/>
          <w:numId w:val="4"/>
        </w:numPr>
        <w:shd w:val="clear" w:color="auto" w:fill="EFF4F9"/>
        <w:spacing w:after="0" w:line="240" w:lineRule="auto"/>
        <w:ind w:left="0"/>
        <w:textAlignment w:val="baseline"/>
        <w:rPr>
          <w:rFonts w:ascii="Arial" w:eastAsia="Times New Roman" w:hAnsi="Arial" w:cs="Arial"/>
          <w:b/>
          <w:bCs/>
          <w:i/>
          <w:iCs/>
          <w:color w:val="596573"/>
          <w:sz w:val="17"/>
          <w:szCs w:val="17"/>
          <w:lang w:eastAsia="ru-RU"/>
        </w:rPr>
      </w:pPr>
      <w:r w:rsidRPr="0078509C">
        <w:rPr>
          <w:rFonts w:ascii="Arial" w:eastAsia="Times New Roman" w:hAnsi="Arial" w:cs="Arial"/>
          <w:i/>
          <w:iCs/>
          <w:color w:val="06365C"/>
          <w:sz w:val="21"/>
          <w:szCs w:val="21"/>
          <w:bdr w:val="none" w:sz="0" w:space="0" w:color="auto" w:frame="1"/>
          <w:lang w:eastAsia="ru-RU"/>
        </w:rPr>
        <w:t>Заработная плата:</w:t>
      </w:r>
    </w:p>
    <w:p w:rsidR="000C0713" w:rsidRPr="000C0713" w:rsidRDefault="000C0713" w:rsidP="000C0713">
      <w:pPr>
        <w:shd w:val="clear" w:color="auto" w:fill="EFF4F9"/>
        <w:spacing w:after="0" w:line="240" w:lineRule="auto"/>
        <w:textAlignment w:val="top"/>
        <w:rPr>
          <w:rFonts w:ascii="inherit" w:eastAsia="Times New Roman" w:hAnsi="inherit" w:cs="Arial"/>
          <w:b/>
          <w:bCs/>
          <w:i/>
          <w:iCs/>
          <w:color w:val="596573"/>
          <w:sz w:val="17"/>
          <w:szCs w:val="17"/>
          <w:lang w:eastAsia="ru-RU"/>
        </w:rPr>
      </w:pPr>
      <w:r w:rsidRPr="000C0713">
        <w:rPr>
          <w:rFonts w:ascii="inherit" w:eastAsia="Times New Roman" w:hAnsi="inherit" w:cs="Arial"/>
          <w:b/>
          <w:bCs/>
          <w:i/>
          <w:iCs/>
          <w:color w:val="596573"/>
          <w:sz w:val="17"/>
          <w:szCs w:val="17"/>
          <w:lang w:eastAsia="ru-RU"/>
        </w:rPr>
        <w:t>14587 - 17587рублей/месяц</w:t>
      </w:r>
    </w:p>
    <w:p w:rsidR="0078509C" w:rsidRPr="0078509C" w:rsidRDefault="0078509C" w:rsidP="0078509C">
      <w:pPr>
        <w:shd w:val="clear" w:color="auto" w:fill="EFF4F9"/>
        <w:spacing w:after="0" w:line="240" w:lineRule="auto"/>
        <w:textAlignment w:val="top"/>
        <w:rPr>
          <w:rFonts w:ascii="inherit" w:eastAsia="Times New Roman" w:hAnsi="inherit" w:cs="Arial"/>
          <w:b/>
          <w:bCs/>
          <w:i/>
          <w:iCs/>
          <w:color w:val="596573"/>
          <w:sz w:val="17"/>
          <w:szCs w:val="17"/>
          <w:lang w:eastAsia="ru-RU"/>
        </w:rPr>
      </w:pPr>
    </w:p>
    <w:p w:rsidR="0078509C" w:rsidRPr="0078509C" w:rsidRDefault="0078509C" w:rsidP="0078509C">
      <w:pPr>
        <w:numPr>
          <w:ilvl w:val="0"/>
          <w:numId w:val="4"/>
        </w:numPr>
        <w:shd w:val="clear" w:color="auto" w:fill="FAFCFD"/>
        <w:spacing w:after="0" w:line="240" w:lineRule="auto"/>
        <w:ind w:left="0"/>
        <w:textAlignment w:val="baseline"/>
        <w:rPr>
          <w:rFonts w:ascii="Arial" w:eastAsia="Times New Roman" w:hAnsi="Arial" w:cs="Arial"/>
          <w:b/>
          <w:bCs/>
          <w:i/>
          <w:iCs/>
          <w:color w:val="596573"/>
          <w:sz w:val="17"/>
          <w:szCs w:val="17"/>
          <w:lang w:eastAsia="ru-RU"/>
        </w:rPr>
      </w:pPr>
      <w:r w:rsidRPr="0078509C">
        <w:rPr>
          <w:rFonts w:ascii="Arial" w:eastAsia="Times New Roman" w:hAnsi="Arial" w:cs="Arial"/>
          <w:i/>
          <w:iCs/>
          <w:color w:val="06365C"/>
          <w:sz w:val="21"/>
          <w:szCs w:val="21"/>
          <w:bdr w:val="none" w:sz="0" w:space="0" w:color="auto" w:frame="1"/>
          <w:lang w:eastAsia="ru-RU"/>
        </w:rPr>
        <w:t>Стимулирующие выплаты:</w:t>
      </w:r>
    </w:p>
    <w:p w:rsidR="0078509C" w:rsidRPr="0078509C" w:rsidRDefault="0078509C" w:rsidP="0078509C">
      <w:pPr>
        <w:shd w:val="clear" w:color="auto" w:fill="FAFCFD"/>
        <w:spacing w:after="0" w:line="240" w:lineRule="auto"/>
        <w:textAlignment w:val="top"/>
        <w:rPr>
          <w:rFonts w:ascii="inherit" w:eastAsia="Times New Roman" w:hAnsi="inherit" w:cs="Arial"/>
          <w:b/>
          <w:bCs/>
          <w:i/>
          <w:iCs/>
          <w:color w:val="596573"/>
          <w:sz w:val="17"/>
          <w:szCs w:val="17"/>
          <w:lang w:eastAsia="ru-RU"/>
        </w:rPr>
      </w:pPr>
      <w:r w:rsidRPr="0078509C">
        <w:rPr>
          <w:rFonts w:ascii="inherit" w:eastAsia="Times New Roman" w:hAnsi="inherit" w:cs="Arial"/>
          <w:b/>
          <w:bCs/>
          <w:i/>
          <w:iCs/>
          <w:color w:val="596573"/>
          <w:sz w:val="17"/>
          <w:szCs w:val="17"/>
          <w:lang w:eastAsia="ru-RU"/>
        </w:rPr>
        <w:t>В соответствии с положением об оплате труда работников ИЯИ РАН, см. на сайте ИЯИ РАН http://www.inr.ru</w:t>
      </w:r>
    </w:p>
    <w:p w:rsidR="0078509C" w:rsidRPr="0078509C" w:rsidRDefault="0078509C" w:rsidP="0078509C">
      <w:pPr>
        <w:numPr>
          <w:ilvl w:val="0"/>
          <w:numId w:val="4"/>
        </w:numPr>
        <w:shd w:val="clear" w:color="auto" w:fill="EFF4F9"/>
        <w:spacing w:after="0" w:line="240" w:lineRule="auto"/>
        <w:ind w:left="0"/>
        <w:textAlignment w:val="baseline"/>
        <w:rPr>
          <w:rFonts w:ascii="Arial" w:eastAsia="Times New Roman" w:hAnsi="Arial" w:cs="Arial"/>
          <w:b/>
          <w:bCs/>
          <w:i/>
          <w:iCs/>
          <w:color w:val="596573"/>
          <w:sz w:val="17"/>
          <w:szCs w:val="17"/>
          <w:lang w:eastAsia="ru-RU"/>
        </w:rPr>
      </w:pPr>
      <w:r w:rsidRPr="0078509C">
        <w:rPr>
          <w:rFonts w:ascii="Arial" w:eastAsia="Times New Roman" w:hAnsi="Arial" w:cs="Arial"/>
          <w:i/>
          <w:iCs/>
          <w:color w:val="06365C"/>
          <w:sz w:val="21"/>
          <w:szCs w:val="21"/>
          <w:bdr w:val="none" w:sz="0" w:space="0" w:color="auto" w:frame="1"/>
          <w:lang w:eastAsia="ru-RU"/>
        </w:rPr>
        <w:t>Трудовой договор:</w:t>
      </w:r>
    </w:p>
    <w:p w:rsidR="0078509C" w:rsidRPr="0078509C" w:rsidRDefault="0078509C" w:rsidP="0078509C">
      <w:pPr>
        <w:shd w:val="clear" w:color="auto" w:fill="EFF4F9"/>
        <w:spacing w:after="0" w:line="240" w:lineRule="auto"/>
        <w:textAlignment w:val="top"/>
        <w:rPr>
          <w:rFonts w:ascii="inherit" w:eastAsia="Times New Roman" w:hAnsi="inherit" w:cs="Arial"/>
          <w:b/>
          <w:bCs/>
          <w:i/>
          <w:iCs/>
          <w:color w:val="596573"/>
          <w:sz w:val="17"/>
          <w:szCs w:val="17"/>
          <w:lang w:eastAsia="ru-RU"/>
        </w:rPr>
      </w:pPr>
      <w:r w:rsidRPr="0078509C">
        <w:rPr>
          <w:rFonts w:ascii="inherit" w:eastAsia="Times New Roman" w:hAnsi="inherit" w:cs="Arial"/>
          <w:b/>
          <w:bCs/>
          <w:i/>
          <w:iCs/>
          <w:color w:val="596573"/>
          <w:sz w:val="17"/>
          <w:szCs w:val="17"/>
          <w:lang w:eastAsia="ru-RU"/>
        </w:rPr>
        <w:t>Срочный</w:t>
      </w:r>
    </w:p>
    <w:p w:rsidR="0078509C" w:rsidRPr="0078509C" w:rsidRDefault="00E1401B" w:rsidP="0078509C">
      <w:pPr>
        <w:shd w:val="clear" w:color="auto" w:fill="EFF4F9"/>
        <w:spacing w:after="0" w:line="240" w:lineRule="auto"/>
        <w:textAlignment w:val="baseline"/>
        <w:rPr>
          <w:rFonts w:ascii="Arial" w:eastAsia="Times New Roman" w:hAnsi="Arial" w:cs="Arial"/>
          <w:b/>
          <w:bCs/>
          <w:i/>
          <w:iCs/>
          <w:color w:val="596573"/>
          <w:sz w:val="17"/>
          <w:szCs w:val="17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596573"/>
          <w:sz w:val="17"/>
          <w:szCs w:val="17"/>
          <w:lang w:eastAsia="ru-RU"/>
        </w:rPr>
        <w:t>- на период 5 лет</w:t>
      </w:r>
    </w:p>
    <w:p w:rsidR="0078509C" w:rsidRPr="0078509C" w:rsidRDefault="0078509C" w:rsidP="0078509C">
      <w:pPr>
        <w:numPr>
          <w:ilvl w:val="0"/>
          <w:numId w:val="4"/>
        </w:numPr>
        <w:shd w:val="clear" w:color="auto" w:fill="FAFCFD"/>
        <w:spacing w:after="0" w:line="240" w:lineRule="auto"/>
        <w:ind w:left="0"/>
        <w:textAlignment w:val="baseline"/>
        <w:rPr>
          <w:rFonts w:ascii="Arial" w:eastAsia="Times New Roman" w:hAnsi="Arial" w:cs="Arial"/>
          <w:b/>
          <w:bCs/>
          <w:i/>
          <w:iCs/>
          <w:color w:val="596573"/>
          <w:sz w:val="17"/>
          <w:szCs w:val="17"/>
          <w:lang w:eastAsia="ru-RU"/>
        </w:rPr>
      </w:pPr>
      <w:r w:rsidRPr="0078509C">
        <w:rPr>
          <w:rFonts w:ascii="Arial" w:eastAsia="Times New Roman" w:hAnsi="Arial" w:cs="Arial"/>
          <w:i/>
          <w:iCs/>
          <w:color w:val="06365C"/>
          <w:sz w:val="21"/>
          <w:szCs w:val="21"/>
          <w:bdr w:val="none" w:sz="0" w:space="0" w:color="auto" w:frame="1"/>
          <w:lang w:eastAsia="ru-RU"/>
        </w:rPr>
        <w:t>Социальный пакет:</w:t>
      </w:r>
    </w:p>
    <w:p w:rsidR="0078509C" w:rsidRPr="0078509C" w:rsidRDefault="0078509C" w:rsidP="0078509C">
      <w:pPr>
        <w:shd w:val="clear" w:color="auto" w:fill="FAFCFD"/>
        <w:spacing w:after="0" w:line="240" w:lineRule="auto"/>
        <w:textAlignment w:val="top"/>
        <w:rPr>
          <w:rFonts w:ascii="inherit" w:eastAsia="Times New Roman" w:hAnsi="inherit" w:cs="Arial"/>
          <w:b/>
          <w:bCs/>
          <w:i/>
          <w:iCs/>
          <w:color w:val="596573"/>
          <w:sz w:val="17"/>
          <w:szCs w:val="17"/>
          <w:lang w:eastAsia="ru-RU"/>
        </w:rPr>
      </w:pPr>
      <w:r w:rsidRPr="0078509C">
        <w:rPr>
          <w:rFonts w:ascii="inherit" w:eastAsia="Times New Roman" w:hAnsi="inherit" w:cs="Arial"/>
          <w:b/>
          <w:bCs/>
          <w:i/>
          <w:iCs/>
          <w:color w:val="596573"/>
          <w:sz w:val="17"/>
          <w:szCs w:val="17"/>
          <w:lang w:eastAsia="ru-RU"/>
        </w:rPr>
        <w:t>Нет</w:t>
      </w:r>
    </w:p>
    <w:p w:rsidR="0078509C" w:rsidRPr="0078509C" w:rsidRDefault="0078509C" w:rsidP="0078509C">
      <w:pPr>
        <w:numPr>
          <w:ilvl w:val="0"/>
          <w:numId w:val="4"/>
        </w:numPr>
        <w:shd w:val="clear" w:color="auto" w:fill="EFF4F9"/>
        <w:spacing w:after="0" w:line="240" w:lineRule="auto"/>
        <w:ind w:left="0"/>
        <w:textAlignment w:val="baseline"/>
        <w:rPr>
          <w:rFonts w:ascii="Arial" w:eastAsia="Times New Roman" w:hAnsi="Arial" w:cs="Arial"/>
          <w:b/>
          <w:bCs/>
          <w:i/>
          <w:iCs/>
          <w:color w:val="596573"/>
          <w:sz w:val="17"/>
          <w:szCs w:val="17"/>
          <w:lang w:eastAsia="ru-RU"/>
        </w:rPr>
      </w:pPr>
      <w:proofErr w:type="spellStart"/>
      <w:r w:rsidRPr="0078509C">
        <w:rPr>
          <w:rFonts w:ascii="Arial" w:eastAsia="Times New Roman" w:hAnsi="Arial" w:cs="Arial"/>
          <w:i/>
          <w:iCs/>
          <w:color w:val="06365C"/>
          <w:sz w:val="21"/>
          <w:szCs w:val="21"/>
          <w:bdr w:val="none" w:sz="0" w:space="0" w:color="auto" w:frame="1"/>
          <w:lang w:eastAsia="ru-RU"/>
        </w:rPr>
        <w:t>Найм</w:t>
      </w:r>
      <w:proofErr w:type="spellEnd"/>
      <w:r w:rsidRPr="0078509C">
        <w:rPr>
          <w:rFonts w:ascii="Arial" w:eastAsia="Times New Roman" w:hAnsi="Arial" w:cs="Arial"/>
          <w:i/>
          <w:iCs/>
          <w:color w:val="06365C"/>
          <w:sz w:val="21"/>
          <w:szCs w:val="21"/>
          <w:bdr w:val="none" w:sz="0" w:space="0" w:color="auto" w:frame="1"/>
          <w:lang w:eastAsia="ru-RU"/>
        </w:rPr>
        <w:t xml:space="preserve"> жилья:</w:t>
      </w:r>
    </w:p>
    <w:p w:rsidR="0078509C" w:rsidRPr="0078509C" w:rsidRDefault="0078509C" w:rsidP="0078509C">
      <w:pPr>
        <w:shd w:val="clear" w:color="auto" w:fill="EFF4F9"/>
        <w:spacing w:after="0" w:line="240" w:lineRule="auto"/>
        <w:textAlignment w:val="top"/>
        <w:rPr>
          <w:rFonts w:ascii="inherit" w:eastAsia="Times New Roman" w:hAnsi="inherit" w:cs="Arial"/>
          <w:b/>
          <w:bCs/>
          <w:i/>
          <w:iCs/>
          <w:color w:val="596573"/>
          <w:sz w:val="17"/>
          <w:szCs w:val="17"/>
          <w:lang w:eastAsia="ru-RU"/>
        </w:rPr>
      </w:pPr>
      <w:r w:rsidRPr="0078509C">
        <w:rPr>
          <w:rFonts w:ascii="inherit" w:eastAsia="Times New Roman" w:hAnsi="inherit" w:cs="Arial"/>
          <w:b/>
          <w:bCs/>
          <w:i/>
          <w:iCs/>
          <w:color w:val="596573"/>
          <w:sz w:val="17"/>
          <w:szCs w:val="17"/>
          <w:lang w:eastAsia="ru-RU"/>
        </w:rPr>
        <w:t>Нет</w:t>
      </w:r>
    </w:p>
    <w:p w:rsidR="0078509C" w:rsidRPr="0078509C" w:rsidRDefault="0078509C" w:rsidP="0078509C">
      <w:pPr>
        <w:numPr>
          <w:ilvl w:val="0"/>
          <w:numId w:val="4"/>
        </w:numPr>
        <w:shd w:val="clear" w:color="auto" w:fill="FAFCFD"/>
        <w:spacing w:after="0" w:line="240" w:lineRule="auto"/>
        <w:ind w:left="0"/>
        <w:textAlignment w:val="baseline"/>
        <w:rPr>
          <w:rFonts w:ascii="Arial" w:eastAsia="Times New Roman" w:hAnsi="Arial" w:cs="Arial"/>
          <w:b/>
          <w:bCs/>
          <w:i/>
          <w:iCs/>
          <w:color w:val="596573"/>
          <w:sz w:val="17"/>
          <w:szCs w:val="17"/>
          <w:lang w:eastAsia="ru-RU"/>
        </w:rPr>
      </w:pPr>
      <w:r w:rsidRPr="0078509C">
        <w:rPr>
          <w:rFonts w:ascii="Arial" w:eastAsia="Times New Roman" w:hAnsi="Arial" w:cs="Arial"/>
          <w:i/>
          <w:iCs/>
          <w:color w:val="06365C"/>
          <w:sz w:val="21"/>
          <w:szCs w:val="21"/>
          <w:bdr w:val="none" w:sz="0" w:space="0" w:color="auto" w:frame="1"/>
          <w:lang w:eastAsia="ru-RU"/>
        </w:rPr>
        <w:t>Компенсация проезда:</w:t>
      </w:r>
    </w:p>
    <w:p w:rsidR="0078509C" w:rsidRPr="0078509C" w:rsidRDefault="0078509C" w:rsidP="0078509C">
      <w:pPr>
        <w:shd w:val="clear" w:color="auto" w:fill="FAFCFD"/>
        <w:spacing w:after="0" w:line="240" w:lineRule="auto"/>
        <w:textAlignment w:val="top"/>
        <w:rPr>
          <w:rFonts w:ascii="inherit" w:eastAsia="Times New Roman" w:hAnsi="inherit" w:cs="Arial"/>
          <w:b/>
          <w:bCs/>
          <w:i/>
          <w:iCs/>
          <w:color w:val="596573"/>
          <w:sz w:val="17"/>
          <w:szCs w:val="17"/>
          <w:lang w:eastAsia="ru-RU"/>
        </w:rPr>
      </w:pPr>
      <w:r w:rsidRPr="0078509C">
        <w:rPr>
          <w:rFonts w:ascii="inherit" w:eastAsia="Times New Roman" w:hAnsi="inherit" w:cs="Arial"/>
          <w:b/>
          <w:bCs/>
          <w:i/>
          <w:iCs/>
          <w:color w:val="596573"/>
          <w:sz w:val="17"/>
          <w:szCs w:val="17"/>
          <w:lang w:eastAsia="ru-RU"/>
        </w:rPr>
        <w:t>Нет</w:t>
      </w:r>
    </w:p>
    <w:p w:rsidR="0078509C" w:rsidRPr="0078509C" w:rsidRDefault="0078509C" w:rsidP="0078509C">
      <w:pPr>
        <w:numPr>
          <w:ilvl w:val="0"/>
          <w:numId w:val="4"/>
        </w:numPr>
        <w:shd w:val="clear" w:color="auto" w:fill="EFF4F9"/>
        <w:spacing w:after="0" w:line="240" w:lineRule="auto"/>
        <w:ind w:left="0"/>
        <w:textAlignment w:val="baseline"/>
        <w:rPr>
          <w:rFonts w:ascii="Arial" w:eastAsia="Times New Roman" w:hAnsi="Arial" w:cs="Arial"/>
          <w:b/>
          <w:bCs/>
          <w:i/>
          <w:iCs/>
          <w:color w:val="596573"/>
          <w:sz w:val="17"/>
          <w:szCs w:val="17"/>
          <w:lang w:eastAsia="ru-RU"/>
        </w:rPr>
      </w:pPr>
      <w:r w:rsidRPr="0078509C">
        <w:rPr>
          <w:rFonts w:ascii="Arial" w:eastAsia="Times New Roman" w:hAnsi="Arial" w:cs="Arial"/>
          <w:i/>
          <w:iCs/>
          <w:color w:val="06365C"/>
          <w:sz w:val="21"/>
          <w:szCs w:val="21"/>
          <w:bdr w:val="none" w:sz="0" w:space="0" w:color="auto" w:frame="1"/>
          <w:lang w:eastAsia="ru-RU"/>
        </w:rPr>
        <w:t>Служебное жилье:</w:t>
      </w:r>
    </w:p>
    <w:p w:rsidR="0078509C" w:rsidRPr="0078509C" w:rsidRDefault="0078509C" w:rsidP="0078509C">
      <w:pPr>
        <w:shd w:val="clear" w:color="auto" w:fill="EFF4F9"/>
        <w:spacing w:after="0" w:line="240" w:lineRule="auto"/>
        <w:textAlignment w:val="top"/>
        <w:rPr>
          <w:rFonts w:ascii="inherit" w:eastAsia="Times New Roman" w:hAnsi="inherit" w:cs="Arial"/>
          <w:b/>
          <w:bCs/>
          <w:i/>
          <w:iCs/>
          <w:color w:val="596573"/>
          <w:sz w:val="17"/>
          <w:szCs w:val="17"/>
          <w:lang w:eastAsia="ru-RU"/>
        </w:rPr>
      </w:pPr>
      <w:r w:rsidRPr="0078509C">
        <w:rPr>
          <w:rFonts w:ascii="inherit" w:eastAsia="Times New Roman" w:hAnsi="inherit" w:cs="Arial"/>
          <w:b/>
          <w:bCs/>
          <w:i/>
          <w:iCs/>
          <w:color w:val="596573"/>
          <w:sz w:val="17"/>
          <w:szCs w:val="17"/>
          <w:lang w:eastAsia="ru-RU"/>
        </w:rPr>
        <w:t>Нет</w:t>
      </w:r>
    </w:p>
    <w:p w:rsidR="0078509C" w:rsidRPr="0078509C" w:rsidRDefault="0078509C" w:rsidP="0078509C">
      <w:pPr>
        <w:numPr>
          <w:ilvl w:val="0"/>
          <w:numId w:val="4"/>
        </w:numPr>
        <w:shd w:val="clear" w:color="auto" w:fill="FAFCFD"/>
        <w:spacing w:after="0" w:line="240" w:lineRule="auto"/>
        <w:ind w:left="0"/>
        <w:textAlignment w:val="baseline"/>
        <w:rPr>
          <w:rFonts w:ascii="Arial" w:eastAsia="Times New Roman" w:hAnsi="Arial" w:cs="Arial"/>
          <w:b/>
          <w:bCs/>
          <w:i/>
          <w:iCs/>
          <w:color w:val="596573"/>
          <w:sz w:val="17"/>
          <w:szCs w:val="17"/>
          <w:lang w:eastAsia="ru-RU"/>
        </w:rPr>
      </w:pPr>
      <w:r w:rsidRPr="0078509C">
        <w:rPr>
          <w:rFonts w:ascii="Arial" w:eastAsia="Times New Roman" w:hAnsi="Arial" w:cs="Arial"/>
          <w:i/>
          <w:iCs/>
          <w:color w:val="06365C"/>
          <w:sz w:val="21"/>
          <w:szCs w:val="21"/>
          <w:bdr w:val="none" w:sz="0" w:space="0" w:color="auto" w:frame="1"/>
          <w:lang w:eastAsia="ru-RU"/>
        </w:rPr>
        <w:t>Дополнительно:</w:t>
      </w:r>
    </w:p>
    <w:p w:rsidR="0078509C" w:rsidRPr="0078509C" w:rsidRDefault="0078509C" w:rsidP="0078509C">
      <w:pPr>
        <w:shd w:val="clear" w:color="auto" w:fill="FAFCFD"/>
        <w:spacing w:after="0" w:line="240" w:lineRule="auto"/>
        <w:textAlignment w:val="top"/>
        <w:rPr>
          <w:rFonts w:ascii="inherit" w:eastAsia="Times New Roman" w:hAnsi="inherit" w:cs="Arial"/>
          <w:b/>
          <w:bCs/>
          <w:i/>
          <w:iCs/>
          <w:color w:val="596573"/>
          <w:sz w:val="17"/>
          <w:szCs w:val="17"/>
          <w:lang w:eastAsia="ru-RU"/>
        </w:rPr>
      </w:pPr>
    </w:p>
    <w:p w:rsidR="0078509C" w:rsidRPr="0078509C" w:rsidRDefault="0078509C" w:rsidP="0078509C">
      <w:pPr>
        <w:numPr>
          <w:ilvl w:val="0"/>
          <w:numId w:val="4"/>
        </w:numPr>
        <w:shd w:val="clear" w:color="auto" w:fill="EFF4F9"/>
        <w:spacing w:after="0" w:line="240" w:lineRule="auto"/>
        <w:ind w:left="0"/>
        <w:textAlignment w:val="baseline"/>
        <w:rPr>
          <w:rFonts w:ascii="Arial" w:eastAsia="Times New Roman" w:hAnsi="Arial" w:cs="Arial"/>
          <w:b/>
          <w:bCs/>
          <w:i/>
          <w:iCs/>
          <w:color w:val="596573"/>
          <w:sz w:val="17"/>
          <w:szCs w:val="17"/>
          <w:lang w:eastAsia="ru-RU"/>
        </w:rPr>
      </w:pPr>
      <w:r w:rsidRPr="0078509C">
        <w:rPr>
          <w:rFonts w:ascii="Arial" w:eastAsia="Times New Roman" w:hAnsi="Arial" w:cs="Arial"/>
          <w:i/>
          <w:iCs/>
          <w:color w:val="06365C"/>
          <w:sz w:val="21"/>
          <w:szCs w:val="21"/>
          <w:bdr w:val="none" w:sz="0" w:space="0" w:color="auto" w:frame="1"/>
          <w:lang w:eastAsia="ru-RU"/>
        </w:rPr>
        <w:t>Тип занятости:</w:t>
      </w:r>
    </w:p>
    <w:p w:rsidR="0078509C" w:rsidRPr="0078509C" w:rsidRDefault="0078509C" w:rsidP="0078509C">
      <w:pPr>
        <w:shd w:val="clear" w:color="auto" w:fill="EFF4F9"/>
        <w:spacing w:after="0" w:line="240" w:lineRule="auto"/>
        <w:textAlignment w:val="top"/>
        <w:rPr>
          <w:rFonts w:ascii="inherit" w:eastAsia="Times New Roman" w:hAnsi="inherit" w:cs="Arial"/>
          <w:b/>
          <w:bCs/>
          <w:i/>
          <w:iCs/>
          <w:color w:val="596573"/>
          <w:sz w:val="17"/>
          <w:szCs w:val="17"/>
          <w:lang w:eastAsia="ru-RU"/>
        </w:rPr>
      </w:pPr>
      <w:r w:rsidRPr="0078509C">
        <w:rPr>
          <w:rFonts w:ascii="inherit" w:eastAsia="Times New Roman" w:hAnsi="inherit" w:cs="Arial"/>
          <w:b/>
          <w:bCs/>
          <w:i/>
          <w:iCs/>
          <w:color w:val="596573"/>
          <w:sz w:val="17"/>
          <w:szCs w:val="17"/>
          <w:lang w:eastAsia="ru-RU"/>
        </w:rPr>
        <w:t>Полная занятость</w:t>
      </w:r>
    </w:p>
    <w:p w:rsidR="0078509C" w:rsidRPr="0078509C" w:rsidRDefault="0078509C" w:rsidP="0078509C">
      <w:pPr>
        <w:numPr>
          <w:ilvl w:val="0"/>
          <w:numId w:val="4"/>
        </w:numPr>
        <w:shd w:val="clear" w:color="auto" w:fill="FAFCFD"/>
        <w:spacing w:after="0" w:line="240" w:lineRule="auto"/>
        <w:ind w:left="0"/>
        <w:textAlignment w:val="baseline"/>
        <w:rPr>
          <w:rFonts w:ascii="Arial" w:eastAsia="Times New Roman" w:hAnsi="Arial" w:cs="Arial"/>
          <w:b/>
          <w:bCs/>
          <w:i/>
          <w:iCs/>
          <w:color w:val="596573"/>
          <w:sz w:val="17"/>
          <w:szCs w:val="17"/>
          <w:lang w:eastAsia="ru-RU"/>
        </w:rPr>
      </w:pPr>
      <w:r w:rsidRPr="0078509C">
        <w:rPr>
          <w:rFonts w:ascii="Arial" w:eastAsia="Times New Roman" w:hAnsi="Arial" w:cs="Arial"/>
          <w:i/>
          <w:iCs/>
          <w:color w:val="06365C"/>
          <w:sz w:val="21"/>
          <w:szCs w:val="21"/>
          <w:bdr w:val="none" w:sz="0" w:space="0" w:color="auto" w:frame="1"/>
          <w:lang w:eastAsia="ru-RU"/>
        </w:rPr>
        <w:t>Режим работы:</w:t>
      </w:r>
    </w:p>
    <w:p w:rsidR="0078509C" w:rsidRPr="0078509C" w:rsidRDefault="0078509C" w:rsidP="0078509C">
      <w:pPr>
        <w:shd w:val="clear" w:color="auto" w:fill="FAFCFD"/>
        <w:spacing w:after="0" w:line="240" w:lineRule="auto"/>
        <w:textAlignment w:val="top"/>
        <w:rPr>
          <w:rFonts w:ascii="inherit" w:eastAsia="Times New Roman" w:hAnsi="inherit" w:cs="Arial"/>
          <w:b/>
          <w:bCs/>
          <w:i/>
          <w:iCs/>
          <w:color w:val="596573"/>
          <w:sz w:val="17"/>
          <w:szCs w:val="17"/>
          <w:lang w:eastAsia="ru-RU"/>
        </w:rPr>
      </w:pPr>
      <w:r w:rsidRPr="0078509C">
        <w:rPr>
          <w:rFonts w:ascii="inherit" w:eastAsia="Times New Roman" w:hAnsi="inherit" w:cs="Arial"/>
          <w:b/>
          <w:bCs/>
          <w:i/>
          <w:iCs/>
          <w:color w:val="596573"/>
          <w:sz w:val="17"/>
          <w:szCs w:val="17"/>
          <w:lang w:eastAsia="ru-RU"/>
        </w:rPr>
        <w:t>Полный день</w:t>
      </w:r>
    </w:p>
    <w:p w:rsidR="0078509C" w:rsidRPr="0078509C" w:rsidRDefault="0078509C" w:rsidP="0078509C">
      <w:pPr>
        <w:shd w:val="clear" w:color="auto" w:fill="FFFFFF"/>
        <w:spacing w:after="9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8509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Лицо для получения дополнительных справок:</w:t>
      </w:r>
    </w:p>
    <w:p w:rsidR="0078509C" w:rsidRPr="0078509C" w:rsidRDefault="0078509C" w:rsidP="0078509C">
      <w:pPr>
        <w:numPr>
          <w:ilvl w:val="0"/>
          <w:numId w:val="5"/>
        </w:numPr>
        <w:shd w:val="clear" w:color="auto" w:fill="EFF4F9"/>
        <w:spacing w:after="0" w:line="240" w:lineRule="auto"/>
        <w:ind w:left="0"/>
        <w:textAlignment w:val="baseline"/>
        <w:rPr>
          <w:rFonts w:ascii="Arial" w:eastAsia="Times New Roman" w:hAnsi="Arial" w:cs="Arial"/>
          <w:b/>
          <w:bCs/>
          <w:i/>
          <w:iCs/>
          <w:color w:val="596573"/>
          <w:sz w:val="17"/>
          <w:szCs w:val="17"/>
          <w:lang w:eastAsia="ru-RU"/>
        </w:rPr>
      </w:pPr>
      <w:r w:rsidRPr="0078509C">
        <w:rPr>
          <w:rFonts w:ascii="Arial" w:eastAsia="Times New Roman" w:hAnsi="Arial" w:cs="Arial"/>
          <w:i/>
          <w:iCs/>
          <w:color w:val="06365C"/>
          <w:sz w:val="21"/>
          <w:szCs w:val="21"/>
          <w:bdr w:val="none" w:sz="0" w:space="0" w:color="auto" w:frame="1"/>
          <w:lang w:eastAsia="ru-RU"/>
        </w:rPr>
        <w:t>Фамилия, имя, отчество:</w:t>
      </w:r>
    </w:p>
    <w:p w:rsidR="0078509C" w:rsidRPr="0078509C" w:rsidRDefault="0078509C" w:rsidP="0078509C">
      <w:pPr>
        <w:shd w:val="clear" w:color="auto" w:fill="EFF4F9"/>
        <w:spacing w:after="0" w:line="240" w:lineRule="auto"/>
        <w:textAlignment w:val="top"/>
        <w:rPr>
          <w:rFonts w:ascii="inherit" w:eastAsia="Times New Roman" w:hAnsi="inherit" w:cs="Arial"/>
          <w:b/>
          <w:bCs/>
          <w:i/>
          <w:iCs/>
          <w:color w:val="596573"/>
          <w:sz w:val="17"/>
          <w:szCs w:val="17"/>
          <w:lang w:eastAsia="ru-RU"/>
        </w:rPr>
      </w:pPr>
      <w:r w:rsidRPr="0078509C">
        <w:rPr>
          <w:rFonts w:ascii="inherit" w:eastAsia="Times New Roman" w:hAnsi="inherit" w:cs="Arial"/>
          <w:b/>
          <w:bCs/>
          <w:i/>
          <w:iCs/>
          <w:color w:val="596573"/>
          <w:sz w:val="17"/>
          <w:szCs w:val="17"/>
          <w:lang w:eastAsia="ru-RU"/>
        </w:rPr>
        <w:t>Торопина Ирина Ивановна</w:t>
      </w:r>
    </w:p>
    <w:p w:rsidR="0078509C" w:rsidRPr="0078509C" w:rsidRDefault="0078509C" w:rsidP="0078509C">
      <w:pPr>
        <w:numPr>
          <w:ilvl w:val="0"/>
          <w:numId w:val="5"/>
        </w:numPr>
        <w:shd w:val="clear" w:color="auto" w:fill="FAFCFD"/>
        <w:spacing w:after="0" w:line="240" w:lineRule="auto"/>
        <w:ind w:left="0"/>
        <w:textAlignment w:val="baseline"/>
        <w:rPr>
          <w:rFonts w:ascii="Arial" w:eastAsia="Times New Roman" w:hAnsi="Arial" w:cs="Arial"/>
          <w:b/>
          <w:bCs/>
          <w:i/>
          <w:iCs/>
          <w:color w:val="596573"/>
          <w:sz w:val="17"/>
          <w:szCs w:val="17"/>
          <w:lang w:eastAsia="ru-RU"/>
        </w:rPr>
      </w:pPr>
      <w:proofErr w:type="spellStart"/>
      <w:r w:rsidRPr="0078509C">
        <w:rPr>
          <w:rFonts w:ascii="Arial" w:eastAsia="Times New Roman" w:hAnsi="Arial" w:cs="Arial"/>
          <w:i/>
          <w:iCs/>
          <w:color w:val="06365C"/>
          <w:sz w:val="21"/>
          <w:szCs w:val="21"/>
          <w:bdr w:val="none" w:sz="0" w:space="0" w:color="auto" w:frame="1"/>
          <w:lang w:eastAsia="ru-RU"/>
        </w:rPr>
        <w:t>E-mail</w:t>
      </w:r>
      <w:proofErr w:type="spellEnd"/>
      <w:r w:rsidRPr="0078509C">
        <w:rPr>
          <w:rFonts w:ascii="Arial" w:eastAsia="Times New Roman" w:hAnsi="Arial" w:cs="Arial"/>
          <w:i/>
          <w:iCs/>
          <w:color w:val="06365C"/>
          <w:sz w:val="21"/>
          <w:szCs w:val="21"/>
          <w:bdr w:val="none" w:sz="0" w:space="0" w:color="auto" w:frame="1"/>
          <w:lang w:eastAsia="ru-RU"/>
        </w:rPr>
        <w:t>:</w:t>
      </w:r>
    </w:p>
    <w:p w:rsidR="0078509C" w:rsidRPr="0078509C" w:rsidRDefault="0078509C" w:rsidP="0078509C">
      <w:pPr>
        <w:shd w:val="clear" w:color="auto" w:fill="FAFCFD"/>
        <w:spacing w:after="0" w:line="240" w:lineRule="auto"/>
        <w:textAlignment w:val="top"/>
        <w:rPr>
          <w:rFonts w:ascii="inherit" w:eastAsia="Times New Roman" w:hAnsi="inherit" w:cs="Arial"/>
          <w:b/>
          <w:bCs/>
          <w:i/>
          <w:iCs/>
          <w:color w:val="596573"/>
          <w:sz w:val="17"/>
          <w:szCs w:val="17"/>
          <w:lang w:eastAsia="ru-RU"/>
        </w:rPr>
      </w:pPr>
      <w:r w:rsidRPr="0078509C">
        <w:rPr>
          <w:rFonts w:ascii="inherit" w:eastAsia="Times New Roman" w:hAnsi="inherit" w:cs="Arial"/>
          <w:b/>
          <w:bCs/>
          <w:i/>
          <w:iCs/>
          <w:color w:val="596573"/>
          <w:sz w:val="17"/>
          <w:szCs w:val="17"/>
          <w:lang w:eastAsia="ru-RU"/>
        </w:rPr>
        <w:t>tori@inr.ru</w:t>
      </w:r>
    </w:p>
    <w:p w:rsidR="0078509C" w:rsidRPr="0078509C" w:rsidRDefault="0078509C" w:rsidP="0078509C">
      <w:pPr>
        <w:numPr>
          <w:ilvl w:val="0"/>
          <w:numId w:val="5"/>
        </w:numPr>
        <w:shd w:val="clear" w:color="auto" w:fill="EFF4F9"/>
        <w:spacing w:after="0" w:line="240" w:lineRule="auto"/>
        <w:ind w:left="0"/>
        <w:textAlignment w:val="baseline"/>
        <w:rPr>
          <w:rFonts w:ascii="Arial" w:eastAsia="Times New Roman" w:hAnsi="Arial" w:cs="Arial"/>
          <w:b/>
          <w:bCs/>
          <w:i/>
          <w:iCs/>
          <w:color w:val="596573"/>
          <w:sz w:val="17"/>
          <w:szCs w:val="17"/>
          <w:lang w:eastAsia="ru-RU"/>
        </w:rPr>
      </w:pPr>
      <w:r w:rsidRPr="0078509C">
        <w:rPr>
          <w:rFonts w:ascii="Arial" w:eastAsia="Times New Roman" w:hAnsi="Arial" w:cs="Arial"/>
          <w:i/>
          <w:iCs/>
          <w:color w:val="06365C"/>
          <w:sz w:val="21"/>
          <w:szCs w:val="21"/>
          <w:bdr w:val="none" w:sz="0" w:space="0" w:color="auto" w:frame="1"/>
          <w:lang w:eastAsia="ru-RU"/>
        </w:rPr>
        <w:t>Телефон:</w:t>
      </w:r>
    </w:p>
    <w:p w:rsidR="0078509C" w:rsidRPr="0078509C" w:rsidRDefault="00385DE5" w:rsidP="0078509C">
      <w:pPr>
        <w:shd w:val="clear" w:color="auto" w:fill="EFF4F9"/>
        <w:spacing w:after="0" w:line="240" w:lineRule="auto"/>
        <w:textAlignment w:val="top"/>
        <w:rPr>
          <w:rFonts w:ascii="inherit" w:eastAsia="Times New Roman" w:hAnsi="inherit" w:cs="Arial"/>
          <w:b/>
          <w:bCs/>
          <w:i/>
          <w:iCs/>
          <w:color w:val="596573"/>
          <w:sz w:val="17"/>
          <w:szCs w:val="17"/>
          <w:lang w:eastAsia="ru-RU"/>
        </w:rPr>
      </w:pPr>
      <w:r>
        <w:rPr>
          <w:rFonts w:ascii="inherit" w:eastAsia="Times New Roman" w:hAnsi="inherit" w:cs="Arial"/>
          <w:b/>
          <w:bCs/>
          <w:i/>
          <w:iCs/>
          <w:color w:val="596573"/>
          <w:sz w:val="17"/>
          <w:szCs w:val="17"/>
          <w:lang w:eastAsia="ru-RU"/>
        </w:rPr>
        <w:t>+7 (495) 850 -42 -0</w:t>
      </w:r>
      <w:r w:rsidR="00E1401B">
        <w:rPr>
          <w:rFonts w:ascii="inherit" w:eastAsia="Times New Roman" w:hAnsi="inherit" w:cs="Arial"/>
          <w:b/>
          <w:bCs/>
          <w:i/>
          <w:iCs/>
          <w:color w:val="596573"/>
          <w:sz w:val="17"/>
          <w:szCs w:val="17"/>
          <w:lang w:eastAsia="ru-RU"/>
        </w:rPr>
        <w:t>6</w:t>
      </w:r>
    </w:p>
    <w:p w:rsidR="0078509C" w:rsidRPr="0078509C" w:rsidRDefault="0078509C" w:rsidP="0078509C">
      <w:pPr>
        <w:numPr>
          <w:ilvl w:val="0"/>
          <w:numId w:val="5"/>
        </w:numPr>
        <w:shd w:val="clear" w:color="auto" w:fill="FAFCFD"/>
        <w:spacing w:after="0" w:line="240" w:lineRule="auto"/>
        <w:ind w:left="0"/>
        <w:textAlignment w:val="baseline"/>
        <w:rPr>
          <w:rFonts w:ascii="Arial" w:eastAsia="Times New Roman" w:hAnsi="Arial" w:cs="Arial"/>
          <w:b/>
          <w:bCs/>
          <w:i/>
          <w:iCs/>
          <w:color w:val="596573"/>
          <w:sz w:val="17"/>
          <w:szCs w:val="17"/>
          <w:lang w:eastAsia="ru-RU"/>
        </w:rPr>
      </w:pPr>
      <w:r w:rsidRPr="0078509C">
        <w:rPr>
          <w:rFonts w:ascii="Arial" w:eastAsia="Times New Roman" w:hAnsi="Arial" w:cs="Arial"/>
          <w:i/>
          <w:iCs/>
          <w:color w:val="06365C"/>
          <w:sz w:val="21"/>
          <w:szCs w:val="21"/>
          <w:bdr w:val="none" w:sz="0" w:space="0" w:color="auto" w:frame="1"/>
          <w:lang w:eastAsia="ru-RU"/>
        </w:rPr>
        <w:t>Дополнительно:</w:t>
      </w:r>
    </w:p>
    <w:p w:rsidR="0078509C" w:rsidRPr="0078509C" w:rsidRDefault="0078509C" w:rsidP="0078509C">
      <w:pPr>
        <w:shd w:val="clear" w:color="auto" w:fill="FAFCFD"/>
        <w:spacing w:after="0" w:line="240" w:lineRule="auto"/>
        <w:textAlignment w:val="top"/>
        <w:rPr>
          <w:rFonts w:ascii="inherit" w:eastAsia="Times New Roman" w:hAnsi="inherit" w:cs="Arial"/>
          <w:b/>
          <w:bCs/>
          <w:i/>
          <w:iCs/>
          <w:color w:val="596573"/>
          <w:sz w:val="17"/>
          <w:szCs w:val="17"/>
          <w:lang w:eastAsia="ru-RU"/>
        </w:rPr>
      </w:pPr>
      <w:proofErr w:type="spellStart"/>
      <w:r w:rsidRPr="0078509C">
        <w:rPr>
          <w:rFonts w:ascii="inherit" w:eastAsia="Times New Roman" w:hAnsi="inherit" w:cs="Arial"/>
          <w:b/>
          <w:bCs/>
          <w:i/>
          <w:iCs/>
          <w:color w:val="596573"/>
          <w:sz w:val="17"/>
          <w:szCs w:val="17"/>
          <w:lang w:eastAsia="ru-RU"/>
        </w:rPr>
        <w:t>Селидовкин</w:t>
      </w:r>
      <w:proofErr w:type="spellEnd"/>
      <w:r w:rsidRPr="0078509C">
        <w:rPr>
          <w:rFonts w:ascii="inherit" w:eastAsia="Times New Roman" w:hAnsi="inherit" w:cs="Arial"/>
          <w:b/>
          <w:bCs/>
          <w:i/>
          <w:iCs/>
          <w:color w:val="596573"/>
          <w:sz w:val="17"/>
          <w:szCs w:val="17"/>
          <w:lang w:eastAsia="ru-RU"/>
        </w:rPr>
        <w:t xml:space="preserve"> Андрей Дмитриевич ss@inr.ac.ru 8(499)135-23-12</w:t>
      </w:r>
    </w:p>
    <w:p w:rsidR="006F46C9" w:rsidRDefault="006F46C9"/>
    <w:sectPr w:rsidR="006F46C9" w:rsidSect="00B05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roid Sans Fallback">
    <w:charset w:val="01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D43AC"/>
    <w:multiLevelType w:val="multilevel"/>
    <w:tmpl w:val="DDE89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D71060"/>
    <w:multiLevelType w:val="multilevel"/>
    <w:tmpl w:val="EC0E5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2C611C"/>
    <w:multiLevelType w:val="multilevel"/>
    <w:tmpl w:val="6AEC4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A17DEF"/>
    <w:multiLevelType w:val="multilevel"/>
    <w:tmpl w:val="08DE7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EB3679"/>
    <w:multiLevelType w:val="multilevel"/>
    <w:tmpl w:val="0FC66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854435"/>
    <w:multiLevelType w:val="multilevel"/>
    <w:tmpl w:val="F3128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1327"/>
    <w:rsid w:val="000C0713"/>
    <w:rsid w:val="001530AC"/>
    <w:rsid w:val="00385DE5"/>
    <w:rsid w:val="00503903"/>
    <w:rsid w:val="006F46C9"/>
    <w:rsid w:val="00713C8B"/>
    <w:rsid w:val="0078509C"/>
    <w:rsid w:val="00881327"/>
    <w:rsid w:val="00977B40"/>
    <w:rsid w:val="00B05EBC"/>
    <w:rsid w:val="00B95AB4"/>
    <w:rsid w:val="00E14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E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8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76959">
          <w:marLeft w:val="0"/>
          <w:marRight w:val="0"/>
          <w:marTop w:val="285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8289">
          <w:marLeft w:val="0"/>
          <w:marRight w:val="0"/>
          <w:marTop w:val="285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9481">
          <w:marLeft w:val="0"/>
          <w:marRight w:val="0"/>
          <w:marTop w:val="285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1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070704">
          <w:marLeft w:val="0"/>
          <w:marRight w:val="0"/>
          <w:marTop w:val="285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9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7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2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1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10402">
          <w:marLeft w:val="0"/>
          <w:marRight w:val="0"/>
          <w:marTop w:val="285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2018-02-02T07:59:00Z</dcterms:created>
  <dcterms:modified xsi:type="dcterms:W3CDTF">2018-02-02T07:59:00Z</dcterms:modified>
</cp:coreProperties>
</file>